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99" w:rsidRPr="00877C41" w:rsidRDefault="00621399" w:rsidP="00621399">
      <w:pPr>
        <w:pStyle w:val="a5"/>
        <w:jc w:val="center"/>
        <w:rPr>
          <w:b/>
          <w:sz w:val="28"/>
          <w:szCs w:val="28"/>
        </w:rPr>
      </w:pPr>
      <w:r w:rsidRPr="00877C41">
        <w:rPr>
          <w:b/>
          <w:sz w:val="28"/>
          <w:szCs w:val="28"/>
        </w:rPr>
        <w:t>РОССИЙСКАЯ ФЕДЕРАЦИЯ</w:t>
      </w:r>
      <w:r w:rsidRPr="00877C41">
        <w:rPr>
          <w:b/>
          <w:sz w:val="28"/>
          <w:szCs w:val="28"/>
        </w:rPr>
        <w:br/>
        <w:t>БЕЛГОРОДСКАЯ ОБЛАСТЬ</w:t>
      </w:r>
      <w:r w:rsidRPr="00877C41">
        <w:rPr>
          <w:b/>
          <w:sz w:val="28"/>
          <w:szCs w:val="28"/>
        </w:rPr>
        <w:br/>
        <w:t>МУНИЦИПАЛЬНЫЙ РАЙОН «КРАСНОЯРУЖСКИЙ РАЙОН»</w:t>
      </w:r>
    </w:p>
    <w:p w:rsidR="00621399" w:rsidRPr="00877C41" w:rsidRDefault="00621399" w:rsidP="00621399">
      <w:pPr>
        <w:pStyle w:val="a5"/>
        <w:jc w:val="center"/>
        <w:rPr>
          <w:b/>
          <w:sz w:val="28"/>
          <w:szCs w:val="28"/>
        </w:rPr>
      </w:pPr>
    </w:p>
    <w:p w:rsidR="00621399" w:rsidRPr="00877C41" w:rsidRDefault="00621399" w:rsidP="00621399">
      <w:pPr>
        <w:pStyle w:val="a5"/>
        <w:jc w:val="center"/>
        <w:rPr>
          <w:b/>
          <w:sz w:val="28"/>
          <w:szCs w:val="28"/>
        </w:rPr>
      </w:pPr>
      <w:r w:rsidRPr="00877C41">
        <w:rPr>
          <w:b/>
          <w:sz w:val="28"/>
          <w:szCs w:val="28"/>
        </w:rPr>
        <w:t>ЗЕМСКОЕ СОБРАНИЕ</w:t>
      </w:r>
    </w:p>
    <w:p w:rsidR="00621399" w:rsidRPr="00F45E70" w:rsidRDefault="00BE6A0F" w:rsidP="00621399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РЕПЯХ</w:t>
      </w:r>
      <w:r w:rsidR="00070B64">
        <w:rPr>
          <w:rFonts w:ascii="Times New Roman" w:hAnsi="Times New Roman"/>
          <w:b/>
          <w:sz w:val="28"/>
          <w:szCs w:val="28"/>
        </w:rPr>
        <w:t>ОВСКОГО</w:t>
      </w:r>
      <w:r w:rsidR="00621399" w:rsidRPr="00877C4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21399" w:rsidRPr="00F45E70" w:rsidRDefault="00621399" w:rsidP="00621399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1399" w:rsidRPr="00F45E70" w:rsidRDefault="00621399" w:rsidP="00621399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</w:t>
      </w:r>
      <w:r w:rsidRPr="00F45E70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621399" w:rsidRPr="00F45E70" w:rsidRDefault="00621399" w:rsidP="00621399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399" w:rsidRDefault="00A75AFB" w:rsidP="00621399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b/>
          <w:bCs/>
        </w:rPr>
      </w:pPr>
      <w:r>
        <w:rPr>
          <w:b/>
          <w:bCs/>
        </w:rPr>
        <w:t>от "</w:t>
      </w:r>
      <w:r w:rsidR="00A8610B">
        <w:rPr>
          <w:b/>
          <w:bCs/>
        </w:rPr>
        <w:t>09</w:t>
      </w:r>
      <w:r w:rsidR="00590B8B">
        <w:rPr>
          <w:b/>
          <w:bCs/>
        </w:rPr>
        <w:t>"</w:t>
      </w:r>
      <w:r w:rsidR="00A8610B">
        <w:rPr>
          <w:b/>
          <w:bCs/>
        </w:rPr>
        <w:t>декабря</w:t>
      </w:r>
      <w:r w:rsidR="00621399" w:rsidRPr="0016666B">
        <w:rPr>
          <w:b/>
          <w:bCs/>
        </w:rPr>
        <w:t xml:space="preserve"> 202</w:t>
      </w:r>
      <w:r w:rsidR="00A8610B">
        <w:rPr>
          <w:b/>
          <w:bCs/>
        </w:rPr>
        <w:t>4</w:t>
      </w:r>
      <w:r w:rsidR="00621399" w:rsidRPr="0016666B">
        <w:rPr>
          <w:b/>
          <w:bCs/>
        </w:rPr>
        <w:t xml:space="preserve"> г.     </w:t>
      </w:r>
      <w:r w:rsidR="002A0288">
        <w:rPr>
          <w:b/>
          <w:bCs/>
        </w:rPr>
        <w:t xml:space="preserve">                                                                                    </w:t>
      </w:r>
      <w:r w:rsidR="00D05768">
        <w:rPr>
          <w:b/>
          <w:bCs/>
        </w:rPr>
        <w:t xml:space="preserve"> </w:t>
      </w:r>
      <w:r w:rsidR="001B2A08">
        <w:rPr>
          <w:b/>
          <w:bCs/>
        </w:rPr>
        <w:t xml:space="preserve"> № </w:t>
      </w:r>
      <w:r w:rsidR="00835766">
        <w:rPr>
          <w:b/>
          <w:bCs/>
        </w:rPr>
        <w:t>62</w:t>
      </w:r>
    </w:p>
    <w:p w:rsidR="004F29C0" w:rsidRDefault="004F29C0" w:rsidP="00621399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b/>
          <w:bCs/>
        </w:rPr>
      </w:pPr>
    </w:p>
    <w:p w:rsidR="004F29C0" w:rsidRDefault="004F29C0" w:rsidP="00621399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b/>
          <w:bCs/>
        </w:rPr>
      </w:pPr>
    </w:p>
    <w:p w:rsidR="006C481C" w:rsidRDefault="006C481C" w:rsidP="004F29C0">
      <w:pPr>
        <w:tabs>
          <w:tab w:val="left" w:pos="0"/>
        </w:tabs>
        <w:jc w:val="both"/>
        <w:rPr>
          <w:b/>
        </w:rPr>
      </w:pPr>
      <w:r>
        <w:rPr>
          <w:b/>
        </w:rPr>
        <w:t>О внесении изменений в решение Земского собрания</w:t>
      </w:r>
    </w:p>
    <w:p w:rsidR="006C481C" w:rsidRDefault="00BE6A0F" w:rsidP="004F29C0">
      <w:pPr>
        <w:tabs>
          <w:tab w:val="left" w:pos="0"/>
        </w:tabs>
        <w:jc w:val="both"/>
        <w:rPr>
          <w:b/>
        </w:rPr>
      </w:pPr>
      <w:proofErr w:type="spellStart"/>
      <w:r>
        <w:rPr>
          <w:b/>
        </w:rPr>
        <w:t>Репях</w:t>
      </w:r>
      <w:r w:rsidR="00070B64">
        <w:rPr>
          <w:b/>
        </w:rPr>
        <w:t>овского</w:t>
      </w:r>
      <w:proofErr w:type="spellEnd"/>
      <w:r w:rsidR="00070B64">
        <w:rPr>
          <w:b/>
        </w:rPr>
        <w:t xml:space="preserve"> с/поселения от </w:t>
      </w:r>
      <w:r w:rsidR="00835766" w:rsidRPr="00835766">
        <w:rPr>
          <w:b/>
        </w:rPr>
        <w:t>15</w:t>
      </w:r>
      <w:r w:rsidR="006C481C" w:rsidRPr="00835766">
        <w:rPr>
          <w:b/>
        </w:rPr>
        <w:t xml:space="preserve"> ноября 2023</w:t>
      </w:r>
      <w:r w:rsidR="00070B64" w:rsidRPr="00835766">
        <w:rPr>
          <w:b/>
        </w:rPr>
        <w:t xml:space="preserve"> </w:t>
      </w:r>
      <w:r w:rsidR="006C481C" w:rsidRPr="00835766">
        <w:rPr>
          <w:b/>
        </w:rPr>
        <w:t>г. №1</w:t>
      </w:r>
      <w:r w:rsidR="00070B64" w:rsidRPr="00835766">
        <w:rPr>
          <w:b/>
        </w:rPr>
        <w:t>8</w:t>
      </w:r>
      <w:r w:rsidR="006C481C">
        <w:rPr>
          <w:b/>
        </w:rPr>
        <w:t xml:space="preserve"> </w:t>
      </w:r>
    </w:p>
    <w:p w:rsidR="00545369" w:rsidRPr="00587C00" w:rsidRDefault="006C481C" w:rsidP="00545369">
      <w:pPr>
        <w:tabs>
          <w:tab w:val="left" w:pos="0"/>
        </w:tabs>
        <w:jc w:val="both"/>
        <w:rPr>
          <w:b/>
        </w:rPr>
      </w:pPr>
      <w:r>
        <w:rPr>
          <w:b/>
        </w:rPr>
        <w:t>«</w:t>
      </w:r>
      <w:r w:rsidR="00545369" w:rsidRPr="00587C00">
        <w:rPr>
          <w:b/>
        </w:rPr>
        <w:t xml:space="preserve">Об утверждении  Перечня полномочий </w:t>
      </w:r>
    </w:p>
    <w:p w:rsidR="00545369" w:rsidRDefault="00545369" w:rsidP="00545369">
      <w:pPr>
        <w:tabs>
          <w:tab w:val="left" w:pos="0"/>
        </w:tabs>
        <w:jc w:val="both"/>
        <w:rPr>
          <w:b/>
        </w:rPr>
      </w:pPr>
      <w:r w:rsidRPr="00587C00">
        <w:rPr>
          <w:b/>
        </w:rPr>
        <w:t>по решению вопросов местного значения</w:t>
      </w:r>
    </w:p>
    <w:p w:rsidR="00545369" w:rsidRPr="00587C00" w:rsidRDefault="00BE6A0F" w:rsidP="00545369">
      <w:pPr>
        <w:tabs>
          <w:tab w:val="left" w:pos="0"/>
        </w:tabs>
        <w:jc w:val="both"/>
        <w:rPr>
          <w:b/>
        </w:rPr>
      </w:pPr>
      <w:proofErr w:type="spellStart"/>
      <w:r>
        <w:rPr>
          <w:b/>
        </w:rPr>
        <w:t>Репях</w:t>
      </w:r>
      <w:r w:rsidR="00545369">
        <w:rPr>
          <w:b/>
        </w:rPr>
        <w:t>овского</w:t>
      </w:r>
      <w:proofErr w:type="spellEnd"/>
      <w:r w:rsidR="00545369" w:rsidRPr="00587C00">
        <w:rPr>
          <w:b/>
        </w:rPr>
        <w:t xml:space="preserve"> сельского поселения, </w:t>
      </w:r>
      <w:proofErr w:type="gramStart"/>
      <w:r w:rsidR="00545369" w:rsidRPr="00587C00">
        <w:rPr>
          <w:b/>
        </w:rPr>
        <w:t>переданных</w:t>
      </w:r>
      <w:proofErr w:type="gramEnd"/>
      <w:r w:rsidR="00545369" w:rsidRPr="00587C00">
        <w:rPr>
          <w:b/>
        </w:rPr>
        <w:t xml:space="preserve"> </w:t>
      </w:r>
    </w:p>
    <w:p w:rsidR="00545369" w:rsidRPr="00587C00" w:rsidRDefault="00545369" w:rsidP="00545369">
      <w:pPr>
        <w:tabs>
          <w:tab w:val="left" w:pos="0"/>
        </w:tabs>
        <w:jc w:val="both"/>
        <w:rPr>
          <w:b/>
        </w:rPr>
      </w:pPr>
      <w:r w:rsidRPr="00587C00">
        <w:rPr>
          <w:b/>
        </w:rPr>
        <w:t>муниципальному району "</w:t>
      </w:r>
      <w:proofErr w:type="spellStart"/>
      <w:r w:rsidRPr="00587C00">
        <w:rPr>
          <w:b/>
        </w:rPr>
        <w:t>Краснояружский</w:t>
      </w:r>
      <w:proofErr w:type="spellEnd"/>
      <w:r w:rsidRPr="00587C00">
        <w:rPr>
          <w:b/>
        </w:rPr>
        <w:t xml:space="preserve"> </w:t>
      </w:r>
    </w:p>
    <w:p w:rsidR="00545369" w:rsidRDefault="00545369" w:rsidP="00545369">
      <w:pPr>
        <w:tabs>
          <w:tab w:val="left" w:pos="0"/>
        </w:tabs>
        <w:jc w:val="both"/>
        <w:rPr>
          <w:b/>
        </w:rPr>
      </w:pPr>
      <w:r w:rsidRPr="00587C00">
        <w:rPr>
          <w:b/>
        </w:rPr>
        <w:t xml:space="preserve">район" Белгородской области, и </w:t>
      </w:r>
      <w:proofErr w:type="spellStart"/>
      <w:r w:rsidR="00BE6A0F">
        <w:rPr>
          <w:b/>
        </w:rPr>
        <w:t>Репях</w:t>
      </w:r>
      <w:r>
        <w:rPr>
          <w:b/>
        </w:rPr>
        <w:t>овскому</w:t>
      </w:r>
      <w:proofErr w:type="spellEnd"/>
    </w:p>
    <w:p w:rsidR="00545369" w:rsidRPr="00587C00" w:rsidRDefault="00545369" w:rsidP="00545369">
      <w:pPr>
        <w:tabs>
          <w:tab w:val="left" w:pos="0"/>
        </w:tabs>
        <w:jc w:val="both"/>
        <w:rPr>
          <w:b/>
        </w:rPr>
      </w:pPr>
      <w:r w:rsidRPr="00587C00">
        <w:rPr>
          <w:b/>
        </w:rPr>
        <w:t xml:space="preserve">сельскому поселению </w:t>
      </w:r>
      <w:proofErr w:type="gramStart"/>
      <w:r w:rsidRPr="00587C00">
        <w:rPr>
          <w:b/>
        </w:rPr>
        <w:t>муниципального</w:t>
      </w:r>
      <w:proofErr w:type="gramEnd"/>
      <w:r w:rsidRPr="00587C00">
        <w:rPr>
          <w:b/>
        </w:rPr>
        <w:t xml:space="preserve"> </w:t>
      </w:r>
    </w:p>
    <w:p w:rsidR="00545369" w:rsidRPr="00587C00" w:rsidRDefault="00545369" w:rsidP="00545369">
      <w:pPr>
        <w:tabs>
          <w:tab w:val="left" w:pos="0"/>
        </w:tabs>
        <w:jc w:val="both"/>
        <w:rPr>
          <w:b/>
        </w:rPr>
      </w:pPr>
      <w:r w:rsidRPr="00587C00">
        <w:rPr>
          <w:b/>
        </w:rPr>
        <w:t>района "</w:t>
      </w:r>
      <w:proofErr w:type="spellStart"/>
      <w:r w:rsidRPr="00587C00">
        <w:rPr>
          <w:b/>
        </w:rPr>
        <w:t>Краснояружский</w:t>
      </w:r>
      <w:proofErr w:type="spellEnd"/>
      <w:r w:rsidRPr="00587C00">
        <w:rPr>
          <w:b/>
        </w:rPr>
        <w:t xml:space="preserve"> район" </w:t>
      </w:r>
    </w:p>
    <w:p w:rsidR="002A0288" w:rsidRPr="004F29C0" w:rsidRDefault="00545369" w:rsidP="00545369">
      <w:pPr>
        <w:tabs>
          <w:tab w:val="left" w:pos="0"/>
        </w:tabs>
        <w:jc w:val="both"/>
        <w:rPr>
          <w:b/>
        </w:rPr>
      </w:pPr>
      <w:r w:rsidRPr="00587C00">
        <w:rPr>
          <w:b/>
        </w:rPr>
        <w:t>Белгородской области в 202</w:t>
      </w:r>
      <w:r>
        <w:rPr>
          <w:b/>
        </w:rPr>
        <w:t>4</w:t>
      </w:r>
      <w:r w:rsidRPr="00587C00">
        <w:rPr>
          <w:b/>
        </w:rPr>
        <w:t xml:space="preserve"> году</w:t>
      </w:r>
      <w:r w:rsidR="006C481C">
        <w:rPr>
          <w:b/>
        </w:rPr>
        <w:t>»</w:t>
      </w:r>
    </w:p>
    <w:p w:rsidR="00621399" w:rsidRPr="002A0288" w:rsidRDefault="004F29C0" w:rsidP="002A028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AFB" w:rsidRPr="00587C00" w:rsidRDefault="00A75AFB" w:rsidP="00A75AF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Arial"/>
          <w:bCs/>
          <w:kern w:val="28"/>
          <w:sz w:val="28"/>
          <w:szCs w:val="32"/>
        </w:rPr>
      </w:pPr>
    </w:p>
    <w:p w:rsidR="00A75AFB" w:rsidRPr="00975D5D" w:rsidRDefault="00A75AFB" w:rsidP="00A75AFB">
      <w:pPr>
        <w:tabs>
          <w:tab w:val="left" w:pos="0"/>
        </w:tabs>
        <w:jc w:val="both"/>
        <w:rPr>
          <w:rFonts w:eastAsia="Times New Roman" w:cs="Arial"/>
          <w:bCs/>
          <w:kern w:val="28"/>
        </w:rPr>
      </w:pPr>
      <w:r w:rsidRPr="00587C00">
        <w:rPr>
          <w:rFonts w:eastAsia="Times New Roman" w:cs="Arial"/>
          <w:bCs/>
          <w:kern w:val="28"/>
          <w:sz w:val="28"/>
          <w:szCs w:val="32"/>
        </w:rPr>
        <w:tab/>
      </w:r>
      <w:r w:rsidRPr="00975D5D">
        <w:rPr>
          <w:rFonts w:eastAsia="Times New Roman" w:cs="Arial"/>
          <w:bCs/>
          <w:kern w:val="28"/>
        </w:rPr>
        <w:t xml:space="preserve">Руководствуясь частью 4 статьи 15 Федерального закона от 6 октября 2003 года № 131-ФЗ  "Об общих принципах организации местного самоуправления в Российской Федерации" и Уставом </w:t>
      </w:r>
      <w:proofErr w:type="spellStart"/>
      <w:r w:rsidR="00BE6A0F">
        <w:rPr>
          <w:rFonts w:eastAsia="Times New Roman" w:cs="Arial"/>
          <w:bCs/>
          <w:kern w:val="28"/>
        </w:rPr>
        <w:t>Репях</w:t>
      </w:r>
      <w:r w:rsidR="00070B64">
        <w:rPr>
          <w:rFonts w:eastAsia="Times New Roman" w:cs="Arial"/>
          <w:bCs/>
          <w:kern w:val="28"/>
        </w:rPr>
        <w:t>овского</w:t>
      </w:r>
      <w:proofErr w:type="spellEnd"/>
      <w:r w:rsidR="00E7060B">
        <w:rPr>
          <w:rFonts w:eastAsia="Times New Roman" w:cs="Arial"/>
          <w:bCs/>
          <w:kern w:val="28"/>
        </w:rPr>
        <w:t xml:space="preserve"> сельского поселения </w:t>
      </w:r>
      <w:r w:rsidRPr="00975D5D">
        <w:rPr>
          <w:rFonts w:eastAsia="Times New Roman" w:cs="Arial"/>
          <w:bCs/>
          <w:kern w:val="28"/>
        </w:rPr>
        <w:t>муниципального района «Краснояружс</w:t>
      </w:r>
      <w:r w:rsidR="00975D5D">
        <w:rPr>
          <w:rFonts w:eastAsia="Times New Roman" w:cs="Arial"/>
          <w:bCs/>
          <w:kern w:val="28"/>
        </w:rPr>
        <w:t>кий район» Белгородской области</w:t>
      </w:r>
    </w:p>
    <w:p w:rsidR="00A75AFB" w:rsidRPr="00975D5D" w:rsidRDefault="00A75AFB" w:rsidP="00A75AFB">
      <w:pPr>
        <w:tabs>
          <w:tab w:val="left" w:pos="0"/>
        </w:tabs>
        <w:jc w:val="both"/>
        <w:rPr>
          <w:rFonts w:eastAsia="Times New Roman" w:cs="Arial"/>
          <w:bCs/>
          <w:kern w:val="28"/>
        </w:rPr>
      </w:pPr>
    </w:p>
    <w:p w:rsidR="00621399" w:rsidRDefault="007D4A76" w:rsidP="008D0688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 xml:space="preserve">Земское собрание </w:t>
      </w:r>
      <w:proofErr w:type="spellStart"/>
      <w:r w:rsidR="00BE6A0F">
        <w:rPr>
          <w:b/>
          <w:bCs/>
        </w:rPr>
        <w:t>Репях</w:t>
      </w:r>
      <w:r w:rsidR="00070B64">
        <w:rPr>
          <w:b/>
          <w:bCs/>
        </w:rPr>
        <w:t>овского</w:t>
      </w:r>
      <w:proofErr w:type="spellEnd"/>
      <w:r w:rsidR="00621399" w:rsidRPr="00587C00">
        <w:rPr>
          <w:b/>
          <w:bCs/>
        </w:rPr>
        <w:t xml:space="preserve"> сельского поселения решило:</w:t>
      </w:r>
    </w:p>
    <w:p w:rsidR="006C481C" w:rsidRDefault="006C481C" w:rsidP="008D0688">
      <w:pPr>
        <w:tabs>
          <w:tab w:val="left" w:pos="0"/>
        </w:tabs>
        <w:jc w:val="center"/>
        <w:rPr>
          <w:b/>
          <w:bCs/>
        </w:rPr>
      </w:pPr>
    </w:p>
    <w:p w:rsidR="006C481C" w:rsidRDefault="00A8610B" w:rsidP="006C481C">
      <w:pPr>
        <w:tabs>
          <w:tab w:val="left" w:pos="0"/>
        </w:tabs>
        <w:jc w:val="both"/>
      </w:pPr>
      <w:r>
        <w:rPr>
          <w:bCs/>
        </w:rPr>
        <w:tab/>
      </w:r>
      <w:r w:rsidR="006C481C" w:rsidRPr="006C481C">
        <w:rPr>
          <w:bCs/>
        </w:rPr>
        <w:t xml:space="preserve">1. Внести следующие изменения </w:t>
      </w:r>
      <w:r w:rsidR="006C481C" w:rsidRPr="006C481C">
        <w:t xml:space="preserve">в решение Земского собрания </w:t>
      </w:r>
      <w:proofErr w:type="spellStart"/>
      <w:r w:rsidR="00BE6A0F">
        <w:t>Репях</w:t>
      </w:r>
      <w:r w:rsidR="00070B64">
        <w:t>овского</w:t>
      </w:r>
      <w:proofErr w:type="spellEnd"/>
      <w:r w:rsidR="00E97D54">
        <w:t xml:space="preserve"> с/поселения от </w:t>
      </w:r>
      <w:r w:rsidR="00835766" w:rsidRPr="00835766">
        <w:t>15</w:t>
      </w:r>
      <w:r w:rsidR="006C481C" w:rsidRPr="00835766">
        <w:t xml:space="preserve"> ноября 2023</w:t>
      </w:r>
      <w:r w:rsidR="00E97D54" w:rsidRPr="00835766">
        <w:t xml:space="preserve"> </w:t>
      </w:r>
      <w:r w:rsidR="006C481C" w:rsidRPr="00835766">
        <w:t>г. №1</w:t>
      </w:r>
      <w:r w:rsidR="00070B64" w:rsidRPr="00835766">
        <w:t>8</w:t>
      </w:r>
      <w:r w:rsidR="006C481C" w:rsidRPr="006C481C">
        <w:t xml:space="preserve"> «Об утверждении  Перечня полномочий по решению вопросов местного значения </w:t>
      </w:r>
      <w:proofErr w:type="spellStart"/>
      <w:r w:rsidR="00BE6A0F">
        <w:t>Репях</w:t>
      </w:r>
      <w:r w:rsidR="00070B64">
        <w:t>овского</w:t>
      </w:r>
      <w:proofErr w:type="spellEnd"/>
      <w:r w:rsidR="006C481C" w:rsidRPr="006C481C">
        <w:t xml:space="preserve"> сельского поселения, переданных  муниципальному району "Краснояружский район" Белгородской области, и </w:t>
      </w:r>
      <w:r w:rsidR="00E97D54">
        <w:t xml:space="preserve"> </w:t>
      </w:r>
      <w:proofErr w:type="spellStart"/>
      <w:r w:rsidR="00BE6A0F">
        <w:t>Репях</w:t>
      </w:r>
      <w:r w:rsidR="00070B64">
        <w:t>овскому</w:t>
      </w:r>
      <w:proofErr w:type="spellEnd"/>
      <w:r w:rsidR="006C481C" w:rsidRPr="006C481C">
        <w:t xml:space="preserve"> сельскому поселению муниципального района "Краснояружский район" Белгородской области в 2024 году»</w:t>
      </w:r>
      <w:r w:rsidR="006C481C">
        <w:t>:</w:t>
      </w:r>
    </w:p>
    <w:p w:rsidR="006C481C" w:rsidRDefault="006C481C" w:rsidP="006C481C">
      <w:pPr>
        <w:tabs>
          <w:tab w:val="left" w:pos="0"/>
        </w:tabs>
        <w:jc w:val="both"/>
      </w:pPr>
      <w:r>
        <w:t xml:space="preserve">-- в Перечень  полномочий по решению вопросов местного  значения </w:t>
      </w:r>
      <w:proofErr w:type="spellStart"/>
      <w:r w:rsidR="00BE6A0F">
        <w:t>Репях</w:t>
      </w:r>
      <w:r w:rsidR="00070B64">
        <w:t>овского</w:t>
      </w:r>
      <w:proofErr w:type="spellEnd"/>
      <w:r>
        <w:t xml:space="preserve"> сельского поселения, переданных муниципальному району "Краснояружский район" Белгородской области в 2024 году</w:t>
      </w:r>
      <w:r>
        <w:tab/>
        <w:t>, утвержденный в пункте 1 названного решения:</w:t>
      </w:r>
    </w:p>
    <w:p w:rsidR="00A8610B" w:rsidRDefault="006C481C" w:rsidP="00621399">
      <w:pPr>
        <w:tabs>
          <w:tab w:val="left" w:pos="0"/>
        </w:tabs>
        <w:jc w:val="both"/>
      </w:pPr>
      <w:r>
        <w:t>пункт 5 граф 3 Приложение 1 изложить в следующей редакции:</w:t>
      </w:r>
    </w:p>
    <w:p w:rsidR="00621399" w:rsidRDefault="006C481C" w:rsidP="00621399">
      <w:pPr>
        <w:tabs>
          <w:tab w:val="left" w:pos="0"/>
        </w:tabs>
        <w:jc w:val="both"/>
      </w:pPr>
      <w: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513"/>
        <w:gridCol w:w="1843"/>
      </w:tblGrid>
      <w:tr w:rsidR="00A8610B" w:rsidRPr="00441996">
        <w:tc>
          <w:tcPr>
            <w:tcW w:w="675" w:type="dxa"/>
          </w:tcPr>
          <w:p w:rsidR="00A8610B" w:rsidRPr="00441996" w:rsidRDefault="00A8610B" w:rsidP="00A8610B">
            <w:pPr>
              <w:jc w:val="center"/>
              <w:rPr>
                <w:rFonts w:eastAsia="Times New Roman" w:cs="Arial"/>
                <w:bCs/>
                <w:kern w:val="28"/>
              </w:rPr>
            </w:pPr>
            <w:r w:rsidRPr="00441996">
              <w:rPr>
                <w:rFonts w:eastAsia="Times New Roman" w:cs="Arial"/>
                <w:bCs/>
                <w:kern w:val="28"/>
              </w:rPr>
              <w:t>5.</w:t>
            </w:r>
          </w:p>
        </w:tc>
        <w:tc>
          <w:tcPr>
            <w:tcW w:w="7513" w:type="dxa"/>
          </w:tcPr>
          <w:p w:rsidR="00A8610B" w:rsidRPr="00441996" w:rsidRDefault="00A8610B" w:rsidP="00A8610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441996">
              <w:rPr>
                <w:rFonts w:eastAsia="Times New Roman"/>
                <w:b/>
              </w:rPr>
              <w:t xml:space="preserve">Утверждение правил благоустройства территории поселения, осуществление </w:t>
            </w:r>
            <w:proofErr w:type="gramStart"/>
            <w:r w:rsidRPr="00441996">
              <w:rPr>
                <w:rFonts w:eastAsia="Times New Roman"/>
                <w:b/>
              </w:rPr>
              <w:t>контроля за</w:t>
            </w:r>
            <w:proofErr w:type="gramEnd"/>
            <w:r w:rsidRPr="00441996">
              <w:rPr>
                <w:rFonts w:eastAsia="Times New Roman"/>
                <w:b/>
              </w:rPr>
      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</w:t>
            </w:r>
            <w:r w:rsidRPr="00441996">
              <w:rPr>
                <w:rFonts w:eastAsia="Times New Roman" w:cs="Arial"/>
                <w:b/>
                <w:bCs/>
                <w:kern w:val="28"/>
                <w:sz w:val="28"/>
                <w:szCs w:val="32"/>
              </w:rPr>
              <w:t>(п. 19 ч. 1 ст. 14)</w:t>
            </w:r>
            <w:r w:rsidRPr="00441996">
              <w:rPr>
                <w:rFonts w:eastAsia="Times New Roman"/>
                <w:b/>
                <w:bCs/>
                <w:kern w:val="28"/>
              </w:rPr>
              <w:t xml:space="preserve">: </w:t>
            </w:r>
          </w:p>
          <w:p w:rsidR="00A8610B" w:rsidRPr="00441996" w:rsidRDefault="00A8610B" w:rsidP="00A8610B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в части:</w:t>
            </w:r>
          </w:p>
          <w:p w:rsidR="00A8610B" w:rsidRPr="00441996" w:rsidRDefault="00A8610B" w:rsidP="00A8610B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-  утверждения правил благоустройства территории поселения;</w:t>
            </w:r>
          </w:p>
          <w:p w:rsidR="00A8610B" w:rsidRPr="00441996" w:rsidRDefault="00A8610B" w:rsidP="00A8610B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- осуществления муниципального контроля в сфере благоустройства;</w:t>
            </w:r>
          </w:p>
          <w:p w:rsidR="00A8610B" w:rsidRPr="00441996" w:rsidRDefault="00A8610B" w:rsidP="00A8610B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- организации благоустройства территории поселения:</w:t>
            </w:r>
          </w:p>
          <w:p w:rsidR="00A8610B" w:rsidRPr="00441996" w:rsidRDefault="00A8610B" w:rsidP="00A8610B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lastRenderedPageBreak/>
              <w:t xml:space="preserve">      в т.ч.:</w:t>
            </w:r>
          </w:p>
          <w:p w:rsidR="00A8610B" w:rsidRPr="00441996" w:rsidRDefault="00A8610B" w:rsidP="00A8610B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>
              <w:rPr>
                <w:rFonts w:eastAsia="Times New Roman"/>
                <w:bCs/>
                <w:kern w:val="28"/>
              </w:rPr>
              <w:t>- организации</w:t>
            </w:r>
            <w:r w:rsidRPr="00441996">
              <w:rPr>
                <w:rFonts w:eastAsia="Times New Roman"/>
                <w:bCs/>
                <w:kern w:val="28"/>
              </w:rPr>
              <w:t xml:space="preserve"> наружного освещения населенных пунктов (освещение улиц); </w:t>
            </w:r>
          </w:p>
          <w:p w:rsidR="00A8610B" w:rsidRPr="00441996" w:rsidRDefault="00A8610B" w:rsidP="00A8610B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- содержания территории общего пользования и порядка пользования такими территориями;</w:t>
            </w:r>
          </w:p>
          <w:p w:rsidR="00A8610B" w:rsidRPr="00441996" w:rsidRDefault="00A8610B" w:rsidP="00A8610B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>
              <w:rPr>
                <w:rFonts w:eastAsia="Times New Roman"/>
                <w:bCs/>
                <w:kern w:val="28"/>
              </w:rPr>
              <w:t>- организации</w:t>
            </w:r>
            <w:r w:rsidRPr="00441996">
              <w:rPr>
                <w:rFonts w:eastAsia="Times New Roman"/>
                <w:bCs/>
                <w:kern w:val="28"/>
              </w:rPr>
              <w:t xml:space="preserve"> озеленения территории сельского поселения включая порядок создания, содержания, восстановления и </w:t>
            </w:r>
            <w:proofErr w:type="gramStart"/>
            <w:r w:rsidRPr="00441996">
              <w:rPr>
                <w:rFonts w:eastAsia="Times New Roman"/>
                <w:bCs/>
                <w:kern w:val="28"/>
              </w:rPr>
              <w:t>охраны</w:t>
            </w:r>
            <w:proofErr w:type="gramEnd"/>
            <w:r w:rsidRPr="00441996">
              <w:rPr>
                <w:rFonts w:eastAsia="Times New Roman"/>
                <w:bCs/>
                <w:kern w:val="28"/>
              </w:rPr>
              <w:t xml:space="preserve"> расположенных в границах населенных пунктов газонов, цветников и иных территорий, занятых травянистыми растениями;</w:t>
            </w:r>
          </w:p>
          <w:p w:rsidR="00A8610B" w:rsidRPr="00441996" w:rsidRDefault="00A8610B" w:rsidP="00A8610B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>
              <w:rPr>
                <w:rFonts w:eastAsia="Times New Roman"/>
                <w:bCs/>
                <w:kern w:val="28"/>
              </w:rPr>
              <w:t>- содержания</w:t>
            </w:r>
            <w:r w:rsidRPr="00441996">
              <w:rPr>
                <w:rFonts w:eastAsia="Times New Roman"/>
                <w:bCs/>
                <w:kern w:val="28"/>
              </w:rPr>
              <w:t xml:space="preserve"> детских и спортивных площадок, площадок для выгула животных, парковок (парковочных мест), малых архитектурных форм; </w:t>
            </w:r>
          </w:p>
          <w:p w:rsidR="00A8610B" w:rsidRPr="001F53DC" w:rsidRDefault="00A8610B" w:rsidP="00A8610B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- уборки территории сельского поселения, в том числе в зимний период.</w:t>
            </w:r>
          </w:p>
        </w:tc>
        <w:tc>
          <w:tcPr>
            <w:tcW w:w="1843" w:type="dxa"/>
          </w:tcPr>
          <w:p w:rsidR="00A8610B" w:rsidRPr="00441996" w:rsidRDefault="00A8610B" w:rsidP="00A8610B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A8610B" w:rsidRPr="00441996" w:rsidRDefault="00A8610B" w:rsidP="00A8610B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A8610B" w:rsidRPr="00441996" w:rsidRDefault="00A8610B" w:rsidP="00A8610B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A8610B" w:rsidRPr="00441996" w:rsidRDefault="00A8610B" w:rsidP="00A8610B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A8610B" w:rsidRPr="00441996" w:rsidRDefault="00A8610B" w:rsidP="00A8610B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A8610B" w:rsidRPr="00441996" w:rsidRDefault="00A8610B" w:rsidP="00A8610B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A8610B" w:rsidRPr="00441996" w:rsidRDefault="00A8610B" w:rsidP="00A8610B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A8610B" w:rsidRPr="00441996" w:rsidRDefault="00A8610B" w:rsidP="00A8610B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A8610B" w:rsidRPr="00441996" w:rsidRDefault="00A8610B" w:rsidP="00A8610B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A8610B" w:rsidRPr="00441996" w:rsidRDefault="00A8610B" w:rsidP="00A8610B">
            <w:pPr>
              <w:rPr>
                <w:rFonts w:eastAsia="Times New Roman" w:cs="Arial"/>
                <w:b/>
                <w:bCs/>
                <w:kern w:val="28"/>
              </w:rPr>
            </w:pPr>
          </w:p>
          <w:p w:rsidR="000B15DA" w:rsidRPr="00441996" w:rsidRDefault="00BE6A0F" w:rsidP="000B15DA">
            <w:pPr>
              <w:jc w:val="center"/>
              <w:rPr>
                <w:rFonts w:eastAsia="Times New Roman" w:cs="Arial"/>
                <w:b/>
                <w:bCs/>
                <w:kern w:val="28"/>
              </w:rPr>
            </w:pPr>
            <w:r>
              <w:rPr>
                <w:rFonts w:eastAsia="Times New Roman" w:cs="Arial"/>
                <w:b/>
                <w:bCs/>
                <w:kern w:val="28"/>
              </w:rPr>
              <w:t>2608</w:t>
            </w:r>
          </w:p>
          <w:p w:rsidR="00A8610B" w:rsidRPr="00441996" w:rsidRDefault="00A8610B" w:rsidP="00A8610B">
            <w:pPr>
              <w:jc w:val="center"/>
              <w:rPr>
                <w:rFonts w:eastAsia="Times New Roman" w:cs="Arial"/>
                <w:b/>
                <w:bCs/>
                <w:kern w:val="28"/>
              </w:rPr>
            </w:pPr>
          </w:p>
        </w:tc>
      </w:tr>
    </w:tbl>
    <w:p w:rsidR="00A8610B" w:rsidRPr="00587C00" w:rsidRDefault="00A8610B" w:rsidP="00621399">
      <w:pPr>
        <w:tabs>
          <w:tab w:val="left" w:pos="0"/>
        </w:tabs>
        <w:jc w:val="both"/>
      </w:pPr>
    </w:p>
    <w:p w:rsidR="0000148A" w:rsidRPr="00587C00" w:rsidRDefault="00621399" w:rsidP="00975D5D">
      <w:pPr>
        <w:tabs>
          <w:tab w:val="left" w:pos="0"/>
        </w:tabs>
        <w:jc w:val="both"/>
        <w:rPr>
          <w:rFonts w:eastAsia="Times New Roman" w:cs="Arial"/>
        </w:rPr>
      </w:pPr>
      <w:r w:rsidRPr="00587C00">
        <w:rPr>
          <w:bCs/>
        </w:rPr>
        <w:tab/>
      </w:r>
      <w:r w:rsidRPr="00587C00">
        <w:t xml:space="preserve">2. </w:t>
      </w:r>
      <w:r w:rsidRPr="00587C00">
        <w:rPr>
          <w:bCs/>
        </w:rPr>
        <w:t>Данное решение разместить на официальном сайте органов местного самоуправления муниципального района "Краснояружский район" Белгородской области в сети Интернет</w:t>
      </w:r>
      <w:r w:rsidR="00E7060B">
        <w:rPr>
          <w:rFonts w:eastAsia="Times New Roman" w:cs="Arial"/>
        </w:rPr>
        <w:t>.</w:t>
      </w:r>
    </w:p>
    <w:p w:rsidR="00621399" w:rsidRPr="00587C00" w:rsidRDefault="00621399" w:rsidP="0062139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87C00">
        <w:rPr>
          <w:bCs/>
        </w:rPr>
        <w:tab/>
      </w:r>
      <w:r w:rsidR="00A8610B">
        <w:rPr>
          <w:bCs/>
        </w:rPr>
        <w:t>3</w:t>
      </w:r>
      <w:r w:rsidRPr="00587C00">
        <w:rPr>
          <w:bCs/>
        </w:rPr>
        <w:t xml:space="preserve">. </w:t>
      </w:r>
      <w:proofErr w:type="gramStart"/>
      <w:r w:rsidRPr="00587C00">
        <w:rPr>
          <w:bCs/>
        </w:rPr>
        <w:t>Контроль за</w:t>
      </w:r>
      <w:proofErr w:type="gramEnd"/>
      <w:r w:rsidRPr="00587C00">
        <w:rPr>
          <w:bCs/>
        </w:rPr>
        <w:t xml:space="preserve"> исполнением данного решения возложить на </w:t>
      </w:r>
      <w:r w:rsidR="008D0688" w:rsidRPr="00587C00">
        <w:rPr>
          <w:bCs/>
        </w:rPr>
        <w:t xml:space="preserve">комиссию по </w:t>
      </w:r>
      <w:r w:rsidR="008D0688" w:rsidRPr="00587C00">
        <w:rPr>
          <w:rFonts w:eastAsia="Times New Roman" w:cs="Arial"/>
          <w:bCs/>
          <w:kern w:val="28"/>
        </w:rPr>
        <w:t>вопросам бюджета, финансов, налоговой политики, муниципальной собственности (</w:t>
      </w:r>
      <w:proofErr w:type="spellStart"/>
      <w:r w:rsidR="00BE6A0F">
        <w:rPr>
          <w:rFonts w:eastAsia="Times New Roman" w:cs="Arial"/>
          <w:bCs/>
          <w:kern w:val="28"/>
        </w:rPr>
        <w:t>Емельяненко</w:t>
      </w:r>
      <w:proofErr w:type="spellEnd"/>
      <w:r w:rsidR="00BE6A0F">
        <w:rPr>
          <w:rFonts w:eastAsia="Times New Roman" w:cs="Arial"/>
          <w:bCs/>
          <w:kern w:val="28"/>
        </w:rPr>
        <w:t xml:space="preserve"> А.В</w:t>
      </w:r>
      <w:r w:rsidR="00070B64">
        <w:rPr>
          <w:rFonts w:eastAsia="Times New Roman" w:cs="Arial"/>
          <w:bCs/>
          <w:kern w:val="28"/>
        </w:rPr>
        <w:t>.)</w:t>
      </w:r>
    </w:p>
    <w:p w:rsidR="00621399" w:rsidRPr="00587C00" w:rsidRDefault="00621399" w:rsidP="00621399">
      <w:pPr>
        <w:autoSpaceDE w:val="0"/>
        <w:autoSpaceDN w:val="0"/>
        <w:adjustRightInd w:val="0"/>
      </w:pPr>
    </w:p>
    <w:p w:rsidR="00621399" w:rsidRPr="00590B8B" w:rsidRDefault="00621399" w:rsidP="00621399">
      <w:pPr>
        <w:autoSpaceDE w:val="0"/>
        <w:autoSpaceDN w:val="0"/>
        <w:adjustRightInd w:val="0"/>
        <w:rPr>
          <w:b/>
        </w:rPr>
      </w:pPr>
    </w:p>
    <w:p w:rsidR="00621399" w:rsidRPr="00590B8B" w:rsidRDefault="007D4A76" w:rsidP="006213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0B8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BE6A0F">
        <w:rPr>
          <w:rFonts w:ascii="Times New Roman" w:hAnsi="Times New Roman" w:cs="Times New Roman"/>
          <w:b/>
          <w:sz w:val="24"/>
          <w:szCs w:val="24"/>
        </w:rPr>
        <w:t>Репях</w:t>
      </w:r>
      <w:r w:rsidR="00070B64">
        <w:rPr>
          <w:rFonts w:ascii="Times New Roman" w:hAnsi="Times New Roman" w:cs="Times New Roman"/>
          <w:b/>
          <w:sz w:val="24"/>
          <w:szCs w:val="24"/>
        </w:rPr>
        <w:t>овского</w:t>
      </w:r>
      <w:proofErr w:type="spellEnd"/>
      <w:r w:rsidR="00621399" w:rsidRPr="00590B8B">
        <w:rPr>
          <w:rFonts w:ascii="Times New Roman" w:hAnsi="Times New Roman" w:cs="Times New Roman"/>
          <w:b/>
          <w:sz w:val="24"/>
          <w:szCs w:val="24"/>
        </w:rPr>
        <w:t>   </w:t>
      </w:r>
    </w:p>
    <w:p w:rsidR="00621399" w:rsidRPr="00590B8B" w:rsidRDefault="00621399" w:rsidP="00E97D54">
      <w:pPr>
        <w:pStyle w:val="NoSpacing"/>
        <w:rPr>
          <w:b/>
          <w:i/>
        </w:rPr>
      </w:pPr>
      <w:r w:rsidRPr="00590B8B">
        <w:rPr>
          <w:rFonts w:ascii="Times New Roman" w:hAnsi="Times New Roman" w:cs="Times New Roman"/>
          <w:b/>
          <w:sz w:val="24"/>
          <w:szCs w:val="24"/>
        </w:rPr>
        <w:t xml:space="preserve">сельского  поселения                                                                    </w:t>
      </w:r>
      <w:r w:rsidR="007D4A76" w:rsidRPr="00590B8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90B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D4A76" w:rsidRPr="00590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B8B" w:rsidRPr="00590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A0F">
        <w:rPr>
          <w:rFonts w:ascii="Times New Roman" w:hAnsi="Times New Roman" w:cs="Times New Roman"/>
          <w:b/>
          <w:sz w:val="24"/>
          <w:szCs w:val="24"/>
        </w:rPr>
        <w:t>Т.И. Мельникова</w:t>
      </w:r>
    </w:p>
    <w:p w:rsidR="00561168" w:rsidRPr="00EA3548" w:rsidRDefault="00561168" w:rsidP="00F71839">
      <w:pPr>
        <w:pStyle w:val="ConsPlusNormal"/>
        <w:ind w:left="4140" w:firstLine="0"/>
        <w:rPr>
          <w:rFonts w:ascii="Times New Roman" w:hAnsi="Times New Roman" w:cs="Times New Roman"/>
          <w:b/>
          <w:bCs/>
          <w:i/>
          <w:sz w:val="24"/>
        </w:rPr>
      </w:pPr>
    </w:p>
    <w:p w:rsidR="00621399" w:rsidRDefault="00621399" w:rsidP="00F71839">
      <w:pPr>
        <w:pStyle w:val="ConsPlusNormal"/>
        <w:ind w:left="4140" w:firstLine="0"/>
        <w:rPr>
          <w:rFonts w:ascii="Times New Roman" w:hAnsi="Times New Roman" w:cs="Times New Roman"/>
          <w:b/>
          <w:bCs/>
          <w:i/>
          <w:sz w:val="24"/>
        </w:rPr>
      </w:pPr>
    </w:p>
    <w:p w:rsidR="00975D5D" w:rsidRDefault="00975D5D" w:rsidP="00F71839">
      <w:pPr>
        <w:pStyle w:val="ConsPlusNormal"/>
        <w:ind w:left="4140" w:firstLine="0"/>
        <w:rPr>
          <w:rFonts w:ascii="Times New Roman" w:hAnsi="Times New Roman" w:cs="Times New Roman"/>
          <w:b/>
          <w:bCs/>
          <w:i/>
          <w:sz w:val="24"/>
        </w:rPr>
      </w:pPr>
    </w:p>
    <w:p w:rsidR="00975D5D" w:rsidRDefault="00975D5D" w:rsidP="00F71839">
      <w:pPr>
        <w:pStyle w:val="ConsPlusNormal"/>
        <w:ind w:left="4140" w:firstLine="0"/>
        <w:rPr>
          <w:rFonts w:ascii="Times New Roman" w:hAnsi="Times New Roman" w:cs="Times New Roman"/>
          <w:b/>
          <w:bCs/>
          <w:i/>
          <w:sz w:val="24"/>
        </w:rPr>
      </w:pPr>
    </w:p>
    <w:p w:rsidR="00975D5D" w:rsidRDefault="00975D5D" w:rsidP="00F71839">
      <w:pPr>
        <w:pStyle w:val="ConsPlusNormal"/>
        <w:ind w:left="4140" w:firstLine="0"/>
        <w:rPr>
          <w:rFonts w:ascii="Times New Roman" w:hAnsi="Times New Roman" w:cs="Times New Roman"/>
          <w:b/>
          <w:bCs/>
          <w:i/>
          <w:sz w:val="24"/>
        </w:rPr>
      </w:pPr>
    </w:p>
    <w:sectPr w:rsidR="00975D5D" w:rsidSect="00587C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2442"/>
    <w:multiLevelType w:val="hybridMultilevel"/>
    <w:tmpl w:val="5C3E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8B2335"/>
    <w:multiLevelType w:val="hybridMultilevel"/>
    <w:tmpl w:val="0988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B2A24"/>
    <w:multiLevelType w:val="hybridMultilevel"/>
    <w:tmpl w:val="913C274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0832D7"/>
    <w:multiLevelType w:val="hybridMultilevel"/>
    <w:tmpl w:val="B38A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E54BA"/>
    <w:rsid w:val="0000148A"/>
    <w:rsid w:val="0000359F"/>
    <w:rsid w:val="0002797A"/>
    <w:rsid w:val="00070B64"/>
    <w:rsid w:val="000827B0"/>
    <w:rsid w:val="000B15DA"/>
    <w:rsid w:val="000B303B"/>
    <w:rsid w:val="000B372A"/>
    <w:rsid w:val="000C14E2"/>
    <w:rsid w:val="000E6243"/>
    <w:rsid w:val="000E79FE"/>
    <w:rsid w:val="000F4263"/>
    <w:rsid w:val="00102326"/>
    <w:rsid w:val="00140AD8"/>
    <w:rsid w:val="001755A2"/>
    <w:rsid w:val="00180411"/>
    <w:rsid w:val="001A61E4"/>
    <w:rsid w:val="001B2A08"/>
    <w:rsid w:val="001E1CD3"/>
    <w:rsid w:val="001E52DB"/>
    <w:rsid w:val="001E792D"/>
    <w:rsid w:val="001F347B"/>
    <w:rsid w:val="00207344"/>
    <w:rsid w:val="002A0288"/>
    <w:rsid w:val="002B6749"/>
    <w:rsid w:val="003109BE"/>
    <w:rsid w:val="003109DF"/>
    <w:rsid w:val="00312331"/>
    <w:rsid w:val="00312A02"/>
    <w:rsid w:val="003146C3"/>
    <w:rsid w:val="00324BFD"/>
    <w:rsid w:val="00325835"/>
    <w:rsid w:val="003401B3"/>
    <w:rsid w:val="0036417D"/>
    <w:rsid w:val="00385701"/>
    <w:rsid w:val="00386CF4"/>
    <w:rsid w:val="003D6B7A"/>
    <w:rsid w:val="003F0F02"/>
    <w:rsid w:val="003F3166"/>
    <w:rsid w:val="0041298E"/>
    <w:rsid w:val="00422C0C"/>
    <w:rsid w:val="00435AC8"/>
    <w:rsid w:val="00441996"/>
    <w:rsid w:val="00475590"/>
    <w:rsid w:val="00496E32"/>
    <w:rsid w:val="004A595C"/>
    <w:rsid w:val="004B367F"/>
    <w:rsid w:val="004E1359"/>
    <w:rsid w:val="004E3DCB"/>
    <w:rsid w:val="004F29C0"/>
    <w:rsid w:val="004F4FB8"/>
    <w:rsid w:val="005166A1"/>
    <w:rsid w:val="00521211"/>
    <w:rsid w:val="005229EC"/>
    <w:rsid w:val="00545369"/>
    <w:rsid w:val="00561168"/>
    <w:rsid w:val="00561F11"/>
    <w:rsid w:val="00587C00"/>
    <w:rsid w:val="00587D3B"/>
    <w:rsid w:val="00590B8B"/>
    <w:rsid w:val="005A56A7"/>
    <w:rsid w:val="005B121B"/>
    <w:rsid w:val="005C17E8"/>
    <w:rsid w:val="00621399"/>
    <w:rsid w:val="0062333A"/>
    <w:rsid w:val="00624B9C"/>
    <w:rsid w:val="00663235"/>
    <w:rsid w:val="00672D3F"/>
    <w:rsid w:val="00697619"/>
    <w:rsid w:val="00697654"/>
    <w:rsid w:val="006A33DF"/>
    <w:rsid w:val="006B6B78"/>
    <w:rsid w:val="006C47DA"/>
    <w:rsid w:val="006C481C"/>
    <w:rsid w:val="006C4F20"/>
    <w:rsid w:val="006D40F8"/>
    <w:rsid w:val="006E54BA"/>
    <w:rsid w:val="006F7C27"/>
    <w:rsid w:val="00704E4A"/>
    <w:rsid w:val="00725DA5"/>
    <w:rsid w:val="00762D7A"/>
    <w:rsid w:val="00763A76"/>
    <w:rsid w:val="007D4A76"/>
    <w:rsid w:val="00803B09"/>
    <w:rsid w:val="00835766"/>
    <w:rsid w:val="008429FA"/>
    <w:rsid w:val="00844A1D"/>
    <w:rsid w:val="00845CFB"/>
    <w:rsid w:val="00855BA2"/>
    <w:rsid w:val="00862535"/>
    <w:rsid w:val="00887D56"/>
    <w:rsid w:val="008A1FCD"/>
    <w:rsid w:val="008B1443"/>
    <w:rsid w:val="008B2007"/>
    <w:rsid w:val="008B653F"/>
    <w:rsid w:val="008D0688"/>
    <w:rsid w:val="009111EA"/>
    <w:rsid w:val="00911216"/>
    <w:rsid w:val="00912DC1"/>
    <w:rsid w:val="00943080"/>
    <w:rsid w:val="00951A94"/>
    <w:rsid w:val="00975D5D"/>
    <w:rsid w:val="009D53B4"/>
    <w:rsid w:val="00A052F9"/>
    <w:rsid w:val="00A35F03"/>
    <w:rsid w:val="00A637F6"/>
    <w:rsid w:val="00A70ABE"/>
    <w:rsid w:val="00A75AFB"/>
    <w:rsid w:val="00A8610B"/>
    <w:rsid w:val="00A86CA4"/>
    <w:rsid w:val="00A9239C"/>
    <w:rsid w:val="00A95785"/>
    <w:rsid w:val="00AC2871"/>
    <w:rsid w:val="00AD00C9"/>
    <w:rsid w:val="00AD5943"/>
    <w:rsid w:val="00B10E11"/>
    <w:rsid w:val="00B139F8"/>
    <w:rsid w:val="00B600A0"/>
    <w:rsid w:val="00B730C9"/>
    <w:rsid w:val="00B77F32"/>
    <w:rsid w:val="00B92608"/>
    <w:rsid w:val="00B97F99"/>
    <w:rsid w:val="00BA39F6"/>
    <w:rsid w:val="00BB3986"/>
    <w:rsid w:val="00BB58C0"/>
    <w:rsid w:val="00BD6630"/>
    <w:rsid w:val="00BE6A0F"/>
    <w:rsid w:val="00BF2E15"/>
    <w:rsid w:val="00C0099A"/>
    <w:rsid w:val="00C012AA"/>
    <w:rsid w:val="00C13084"/>
    <w:rsid w:val="00C13DD6"/>
    <w:rsid w:val="00C311AD"/>
    <w:rsid w:val="00C32848"/>
    <w:rsid w:val="00C60407"/>
    <w:rsid w:val="00C630B3"/>
    <w:rsid w:val="00C70FF4"/>
    <w:rsid w:val="00C7142B"/>
    <w:rsid w:val="00CC29ED"/>
    <w:rsid w:val="00CC2F83"/>
    <w:rsid w:val="00CE5FFD"/>
    <w:rsid w:val="00D05768"/>
    <w:rsid w:val="00D15A23"/>
    <w:rsid w:val="00D25A90"/>
    <w:rsid w:val="00D34095"/>
    <w:rsid w:val="00D40342"/>
    <w:rsid w:val="00D52E28"/>
    <w:rsid w:val="00D97FAF"/>
    <w:rsid w:val="00DE20C8"/>
    <w:rsid w:val="00E11509"/>
    <w:rsid w:val="00E25ABC"/>
    <w:rsid w:val="00E271DD"/>
    <w:rsid w:val="00E35726"/>
    <w:rsid w:val="00E43AD0"/>
    <w:rsid w:val="00E57521"/>
    <w:rsid w:val="00E7060B"/>
    <w:rsid w:val="00E74224"/>
    <w:rsid w:val="00E82806"/>
    <w:rsid w:val="00E950C2"/>
    <w:rsid w:val="00E97D54"/>
    <w:rsid w:val="00EA3548"/>
    <w:rsid w:val="00EA3D64"/>
    <w:rsid w:val="00EB2BFA"/>
    <w:rsid w:val="00EC42F9"/>
    <w:rsid w:val="00EC6661"/>
    <w:rsid w:val="00EF7240"/>
    <w:rsid w:val="00F008D4"/>
    <w:rsid w:val="00F01D16"/>
    <w:rsid w:val="00F02D15"/>
    <w:rsid w:val="00F16788"/>
    <w:rsid w:val="00F34CFA"/>
    <w:rsid w:val="00F360C4"/>
    <w:rsid w:val="00F462BC"/>
    <w:rsid w:val="00F604F0"/>
    <w:rsid w:val="00F60CF5"/>
    <w:rsid w:val="00F70751"/>
    <w:rsid w:val="00F70BAF"/>
    <w:rsid w:val="00F71839"/>
    <w:rsid w:val="00F83B26"/>
    <w:rsid w:val="00F8445A"/>
    <w:rsid w:val="00F95976"/>
    <w:rsid w:val="00FA35E8"/>
    <w:rsid w:val="00FE64AD"/>
    <w:rsid w:val="00FF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4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E54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54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C287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672D3F"/>
    <w:rPr>
      <w:rFonts w:cs="Arial"/>
      <w:bCs/>
      <w:kern w:val="28"/>
      <w:sz w:val="28"/>
      <w:szCs w:val="32"/>
    </w:rPr>
  </w:style>
  <w:style w:type="paragraph" w:customStyle="1" w:styleId="msonormalbullet1gif">
    <w:name w:val="msonormalbullet1.gif"/>
    <w:basedOn w:val="a"/>
    <w:rsid w:val="00E950C2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950C2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E950C2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E950C2"/>
    <w:pPr>
      <w:spacing w:before="100" w:beforeAutospacing="1" w:after="100" w:afterAutospacing="1"/>
    </w:pPr>
  </w:style>
  <w:style w:type="paragraph" w:customStyle="1" w:styleId="consplusnormalbullet1gif">
    <w:name w:val="consplusnormalbullet1.gif"/>
    <w:basedOn w:val="a"/>
    <w:rsid w:val="00E950C2"/>
    <w:pPr>
      <w:spacing w:before="100" w:beforeAutospacing="1" w:after="100" w:afterAutospacing="1"/>
    </w:pPr>
  </w:style>
  <w:style w:type="character" w:styleId="a4">
    <w:name w:val="Hyperlink"/>
    <w:semiHidden/>
    <w:rsid w:val="00E950C2"/>
    <w:rPr>
      <w:rFonts w:cs="Times New Roman"/>
      <w:color w:val="0000FF"/>
      <w:u w:val="single"/>
    </w:rPr>
  </w:style>
  <w:style w:type="paragraph" w:styleId="a5">
    <w:name w:val="No Spacing"/>
    <w:qFormat/>
    <w:rsid w:val="00621399"/>
    <w:pPr>
      <w:widowControl w:val="0"/>
      <w:suppressAutoHyphens/>
      <w:autoSpaceDE w:val="0"/>
    </w:pPr>
    <w:rPr>
      <w:rFonts w:eastAsia="Arial" w:cs="Calibri"/>
      <w:kern w:val="1"/>
      <w:lang w:eastAsia="ar-SA"/>
    </w:rPr>
  </w:style>
  <w:style w:type="paragraph" w:customStyle="1" w:styleId="NoSpacing">
    <w:name w:val="No Spacing"/>
    <w:rsid w:val="00621399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Организация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Iren</dc:creator>
  <cp:lastModifiedBy>PC1</cp:lastModifiedBy>
  <cp:revision>2</cp:revision>
  <cp:lastPrinted>2024-12-09T11:13:00Z</cp:lastPrinted>
  <dcterms:created xsi:type="dcterms:W3CDTF">2024-12-10T06:01:00Z</dcterms:created>
  <dcterms:modified xsi:type="dcterms:W3CDTF">2024-12-10T06:01:00Z</dcterms:modified>
</cp:coreProperties>
</file>